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jc w:val="center"/>
        <w:rPr>
          <w:sz w:val="32"/>
          <w:szCs w:val="32"/>
        </w:rPr>
      </w:pPr>
      <w:r>
        <w:rPr>
          <w:sz w:val="32"/>
          <w:szCs w:val="32"/>
          <w:rtl w:val="0"/>
          <w:lang w:val="en-US"/>
        </w:rPr>
        <w:t xml:space="preserve">ABSTRACT </w:t>
      </w:r>
    </w:p>
    <w:p>
      <w:pPr>
        <w:pStyle w:val="Table Style 2"/>
        <w:jc w:val="center"/>
        <w:rPr>
          <w:sz w:val="32"/>
          <w:szCs w:val="32"/>
        </w:rPr>
      </w:pPr>
      <w:r>
        <w:rPr>
          <w:sz w:val="32"/>
          <w:szCs w:val="32"/>
          <w:rtl w:val="0"/>
          <w:lang w:val="en-US"/>
        </w:rPr>
        <w:t>Presentation 12</w:t>
      </w:r>
    </w:p>
    <w:p>
      <w:pPr>
        <w:pStyle w:val="Table Style 2"/>
        <w:jc w:val="center"/>
        <w:rPr>
          <w:sz w:val="32"/>
          <w:szCs w:val="32"/>
        </w:rPr>
      </w:pPr>
      <w:r>
        <w:rPr>
          <w:sz w:val="32"/>
          <w:szCs w:val="32"/>
          <w:rtl w:val="0"/>
          <w:lang w:val="en-US"/>
        </w:rPr>
        <w:t xml:space="preserve"> SignWriting Symposium 2014</w:t>
      </w:r>
    </w:p>
    <w:p>
      <w:pPr>
        <w:pStyle w:val="Table Style 2"/>
        <w:jc w:val="center"/>
      </w:pPr>
    </w:p>
    <w:p>
      <w:pPr>
        <w:pStyle w:val="Table Style 2"/>
        <w:jc w:val="center"/>
      </w:pPr>
    </w:p>
    <w:p>
      <w:pPr>
        <w:pStyle w:val="Table Style 2"/>
        <w:jc w:val="center"/>
      </w:pPr>
    </w:p>
    <w:p>
      <w:pPr>
        <w:pStyle w:val="Table Style 2"/>
        <w:jc w:val="center"/>
        <w:rPr>
          <w:rFonts w:ascii="Trebuchet MS" w:cs="Trebuchet MS" w:hAnsi="Trebuchet MS" w:eastAsia="Trebuchet MS"/>
          <w:b w:val="1"/>
          <w:bCs w:val="1"/>
          <w:sz w:val="36"/>
          <w:szCs w:val="36"/>
        </w:rPr>
      </w:pPr>
      <w:r>
        <w:rPr>
          <w:rFonts w:ascii="Trebuchet MS" w:hAnsi="Trebuchet MS"/>
          <w:b w:val="1"/>
          <w:bCs w:val="1"/>
          <w:sz w:val="36"/>
          <w:szCs w:val="36"/>
          <w:rtl w:val="0"/>
          <w:lang w:val="en-US"/>
        </w:rPr>
        <w:t>DELEGS-Editor: A Software Tool For</w:t>
      </w:r>
      <w:r>
        <w:rPr>
          <w:rFonts w:ascii="Trebuchet MS" w:cs="Trebuchet MS" w:hAnsi="Trebuchet MS" w:eastAsia="Trebuchet MS"/>
          <w:b w:val="1"/>
          <w:bCs w:val="1"/>
          <w:sz w:val="36"/>
          <w:szCs w:val="36"/>
        </w:rPr>
        <w:br w:type="textWrapping"/>
      </w:r>
      <w:r>
        <w:rPr>
          <w:rFonts w:ascii="Trebuchet MS" w:hAnsi="Trebuchet MS"/>
          <w:b w:val="1"/>
          <w:bCs w:val="1"/>
          <w:sz w:val="36"/>
          <w:szCs w:val="36"/>
          <w:rtl w:val="0"/>
          <w:lang w:val="en-US"/>
        </w:rPr>
        <w:t>Teaching Deaf Students Spoken Language</w:t>
      </w:r>
    </w:p>
    <w:p>
      <w:pPr>
        <w:pStyle w:val="Table Style 2"/>
        <w:jc w:val="center"/>
        <w:rPr>
          <w:rFonts w:ascii="Trebuchet MS" w:cs="Trebuchet MS" w:hAnsi="Trebuchet MS" w:eastAsia="Trebuchet MS"/>
          <w:sz w:val="32"/>
          <w:szCs w:val="32"/>
        </w:rPr>
      </w:pPr>
    </w:p>
    <w:p>
      <w:pPr>
        <w:pStyle w:val="Table Style 2"/>
        <w:jc w:val="center"/>
        <w:rPr>
          <w:rFonts w:ascii="Arial" w:cs="Arial" w:hAnsi="Arial" w:eastAsia="Arial"/>
          <w:b w:val="1"/>
          <w:bCs w:val="1"/>
          <w:outline w:val="0"/>
          <w:color w:val="0099ff"/>
          <w:sz w:val="32"/>
          <w:szCs w:val="32"/>
          <w:u w:val="single" w:color="0099ff"/>
          <w14:textFill>
            <w14:solidFill>
              <w14:srgbClr w14:val="0099FF"/>
            </w14:solidFill>
          </w14:textFill>
        </w:rPr>
      </w:pPr>
      <w:r>
        <w:rPr>
          <w:rFonts w:ascii="Arial" w:cs="Arial" w:hAnsi="Arial" w:eastAsia="Arial"/>
          <w:b w:val="1"/>
          <w:bCs w:val="1"/>
          <w:outline w:val="0"/>
          <w:color w:val="00cc33"/>
          <w:sz w:val="26"/>
          <w:szCs w:val="26"/>
          <w:u w:color="00cc33"/>
          <w14:textFill>
            <w14:solidFill>
              <w14:srgbClr w14:val="00CC33"/>
            </w14:solidFill>
          </w14:textFill>
        </w:rPr>
        <w:br w:type="textWrapping"/>
      </w:r>
      <w:r>
        <w:rPr>
          <w:b w:val="1"/>
          <w:bCs w:val="1"/>
          <w:sz w:val="32"/>
          <w:szCs w:val="32"/>
          <w:rtl w:val="0"/>
          <w:lang w:val="de-DE"/>
        </w:rPr>
        <w:t>Stefan W</w:t>
      </w:r>
      <w:r>
        <w:rPr>
          <w:b w:val="1"/>
          <w:bCs w:val="1"/>
          <w:sz w:val="32"/>
          <w:szCs w:val="32"/>
          <w:rtl w:val="0"/>
          <w:lang w:val="sv-SE"/>
        </w:rPr>
        <w:t>ö</w:t>
      </w:r>
      <w:r>
        <w:rPr>
          <w:b w:val="1"/>
          <w:bCs w:val="1"/>
          <w:sz w:val="32"/>
          <w:szCs w:val="32"/>
          <w:rtl w:val="0"/>
          <w:lang w:val="de-DE"/>
        </w:rPr>
        <w:t>hrmann</w:t>
      </w:r>
    </w:p>
    <w:p>
      <w:pPr>
        <w:pStyle w:val="Table Style 2"/>
        <w:jc w:val="center"/>
        <w:rPr>
          <w:rFonts w:ascii="Trebuchet MS" w:cs="Trebuchet MS" w:hAnsi="Trebuchet MS" w:eastAsia="Trebuchet MS"/>
          <w:outline w:val="0"/>
          <w:color w:val="000000"/>
          <w:sz w:val="32"/>
          <w:szCs w:val="32"/>
          <w:u w:val="none" w:color="0099ff"/>
          <w14:textFill>
            <w14:solidFill>
              <w14:srgbClr w14:val="000000"/>
            </w14:solidFill>
          </w14:textFill>
        </w:rPr>
      </w:pPr>
    </w:p>
    <w:p>
      <w:pPr>
        <w:pStyle w:val="Table Style 2"/>
        <w:jc w:val="center"/>
        <w:rPr>
          <w:rFonts w:ascii="Trebuchet MS" w:cs="Trebuchet MS" w:hAnsi="Trebuchet MS" w:eastAsia="Trebuchet MS"/>
          <w:sz w:val="32"/>
          <w:szCs w:val="32"/>
          <w:u w:color="0099ff"/>
        </w:rPr>
      </w:pPr>
      <w:r>
        <w:rPr>
          <w:rFonts w:ascii="Trebuchet MS" w:hAnsi="Trebuchet MS"/>
          <w:sz w:val="32"/>
          <w:szCs w:val="32"/>
          <w:u w:color="0099ff"/>
          <w:rtl w:val="0"/>
          <w:lang w:val="en-US"/>
        </w:rPr>
        <w:t>Teacher of Deaf Children</w:t>
      </w:r>
    </w:p>
    <w:p>
      <w:pPr>
        <w:pStyle w:val="Table Style 2"/>
        <w:jc w:val="center"/>
        <w:rPr>
          <w:rFonts w:ascii="Trebuchet MS" w:cs="Trebuchet MS" w:hAnsi="Trebuchet MS" w:eastAsia="Trebuchet MS"/>
          <w:sz w:val="32"/>
          <w:szCs w:val="32"/>
          <w:u w:color="0099ff"/>
        </w:rPr>
      </w:pPr>
      <w:r>
        <w:rPr>
          <w:rFonts w:ascii="Trebuchet MS" w:hAnsi="Trebuchet MS"/>
          <w:sz w:val="32"/>
          <w:szCs w:val="32"/>
          <w:u w:color="0099ff"/>
          <w:rtl w:val="0"/>
          <w:lang w:val="sv-SE"/>
        </w:rPr>
        <w:t>Osnabr</w:t>
      </w:r>
      <w:r>
        <w:rPr>
          <w:rFonts w:ascii="Trebuchet MS" w:hAnsi="Trebuchet MS" w:hint="default"/>
          <w:sz w:val="32"/>
          <w:szCs w:val="32"/>
          <w:u w:color="0099ff"/>
          <w:rtl w:val="0"/>
          <w:lang w:val="en-US"/>
        </w:rPr>
        <w:t>ü</w:t>
      </w:r>
      <w:r>
        <w:rPr>
          <w:rFonts w:ascii="Trebuchet MS" w:hAnsi="Trebuchet MS"/>
          <w:sz w:val="32"/>
          <w:szCs w:val="32"/>
          <w:u w:color="0099ff"/>
          <w:rtl w:val="0"/>
          <w:lang w:val="en-US"/>
        </w:rPr>
        <w:t>ck School for the Deaf (LZBH)</w:t>
      </w:r>
    </w:p>
    <w:p>
      <w:pPr>
        <w:pStyle w:val="Table Style 2"/>
        <w:jc w:val="center"/>
        <w:rPr>
          <w:rFonts w:ascii="Trebuchet MS" w:cs="Trebuchet MS" w:hAnsi="Trebuchet MS" w:eastAsia="Trebuchet MS"/>
          <w:sz w:val="32"/>
          <w:szCs w:val="32"/>
          <w:u w:color="0099ff"/>
          <w:lang w:val="de-DE"/>
        </w:rPr>
      </w:pPr>
      <w:r>
        <w:rPr>
          <w:rFonts w:ascii="Trebuchet MS" w:hAnsi="Trebuchet MS"/>
          <w:sz w:val="32"/>
          <w:szCs w:val="32"/>
          <w:u w:color="0099ff"/>
          <w:rtl w:val="0"/>
          <w:lang w:val="de-DE"/>
        </w:rPr>
        <w:t>Landesbildungszentrum fur Hoergeschaedigte</w:t>
      </w:r>
    </w:p>
    <w:p>
      <w:pPr>
        <w:pStyle w:val="Table Style 2"/>
        <w:jc w:val="center"/>
        <w:rPr>
          <w:rFonts w:ascii="Trebuchet MS" w:cs="Trebuchet MS" w:hAnsi="Trebuchet MS" w:eastAsia="Trebuchet MS"/>
          <w:sz w:val="32"/>
          <w:szCs w:val="32"/>
          <w:u w:color="0099ff"/>
        </w:rPr>
      </w:pPr>
      <w:r>
        <w:rPr>
          <w:rFonts w:ascii="Trebuchet MS" w:hAnsi="Trebuchet MS"/>
          <w:sz w:val="32"/>
          <w:szCs w:val="32"/>
          <w:u w:color="0099ff"/>
          <w:rtl w:val="0"/>
          <w:lang w:val="de-DE"/>
        </w:rPr>
        <w:t>August-Hoelscher-Stra</w:t>
      </w:r>
      <w:r>
        <w:rPr>
          <w:rFonts w:ascii="Trebuchet MS" w:hAnsi="Trebuchet MS" w:hint="default"/>
          <w:sz w:val="32"/>
          <w:szCs w:val="32"/>
          <w:u w:color="0099ff"/>
          <w:rtl w:val="0"/>
          <w:lang w:val="de-DE"/>
        </w:rPr>
        <w:t>ß</w:t>
      </w:r>
      <w:r>
        <w:rPr>
          <w:rFonts w:ascii="Trebuchet MS" w:hAnsi="Trebuchet MS"/>
          <w:sz w:val="32"/>
          <w:szCs w:val="32"/>
          <w:u w:color="0099ff"/>
          <w:rtl w:val="0"/>
          <w:lang w:val="en-US"/>
        </w:rPr>
        <w:t>e 89,</w:t>
      </w:r>
    </w:p>
    <w:p>
      <w:pPr>
        <w:pStyle w:val="Table Style 2"/>
        <w:jc w:val="center"/>
        <w:rPr>
          <w:rFonts w:ascii="Trebuchet MS" w:cs="Trebuchet MS" w:hAnsi="Trebuchet MS" w:eastAsia="Trebuchet MS"/>
          <w:sz w:val="32"/>
          <w:szCs w:val="32"/>
          <w:u w:color="0099ff"/>
        </w:rPr>
      </w:pPr>
      <w:r>
        <w:rPr>
          <w:rFonts w:ascii="Trebuchet MS" w:hAnsi="Trebuchet MS"/>
          <w:sz w:val="32"/>
          <w:szCs w:val="32"/>
          <w:u w:color="0099ff"/>
          <w:rtl w:val="0"/>
          <w:lang w:val="sv-SE"/>
        </w:rPr>
        <w:t>49080 Osnabr</w:t>
      </w:r>
      <w:r>
        <w:rPr>
          <w:rFonts w:ascii="Trebuchet MS" w:hAnsi="Trebuchet MS" w:hint="default"/>
          <w:sz w:val="32"/>
          <w:szCs w:val="32"/>
          <w:u w:color="0099ff"/>
          <w:rtl w:val="0"/>
          <w:lang w:val="en-US"/>
        </w:rPr>
        <w:t>ü</w:t>
      </w:r>
      <w:r>
        <w:rPr>
          <w:rFonts w:ascii="Trebuchet MS" w:hAnsi="Trebuchet MS"/>
          <w:sz w:val="32"/>
          <w:szCs w:val="32"/>
          <w:u w:color="0099ff"/>
          <w:rtl w:val="0"/>
          <w:lang w:val="en-US"/>
        </w:rPr>
        <w:t>ck, Germany</w:t>
      </w:r>
    </w:p>
    <w:p>
      <w:pPr>
        <w:pStyle w:val="Table Style 2"/>
        <w:jc w:val="center"/>
        <w:rPr>
          <w:rStyle w:val="None"/>
          <w:rFonts w:ascii="Trebuchet MS" w:cs="Trebuchet MS" w:hAnsi="Trebuchet MS" w:eastAsia="Trebuchet MS"/>
          <w:outline w:val="0"/>
          <w:color w:val="000000"/>
          <w:sz w:val="32"/>
          <w:szCs w:val="32"/>
          <w:u w:val="none" w:color="0099ff"/>
          <w:lang w:val="de-DE"/>
          <w14:textFill>
            <w14:solidFill>
              <w14:srgbClr w14:val="000000"/>
            </w14:solidFill>
          </w14:textFill>
        </w:rPr>
      </w:pPr>
      <w:r>
        <w:rPr>
          <w:rStyle w:val="Hyperlink.0"/>
          <w:rFonts w:ascii="Trebuchet MS" w:cs="Trebuchet MS" w:hAnsi="Trebuchet MS" w:eastAsia="Trebuchet MS"/>
          <w:outline w:val="0"/>
          <w:color w:val="0099ff"/>
          <w:sz w:val="32"/>
          <w:szCs w:val="32"/>
          <w:u w:val="single" w:color="0099ff"/>
          <w:lang w:val="de-DE"/>
          <w14:textFill>
            <w14:solidFill>
              <w14:srgbClr w14:val="0099FF"/>
            </w14:solidFill>
          </w14:textFill>
        </w:rPr>
        <w:fldChar w:fldCharType="begin" w:fldLock="0"/>
      </w:r>
      <w:r>
        <w:rPr>
          <w:rStyle w:val="Hyperlink.0"/>
          <w:rFonts w:ascii="Trebuchet MS" w:cs="Trebuchet MS" w:hAnsi="Trebuchet MS" w:eastAsia="Trebuchet MS"/>
          <w:outline w:val="0"/>
          <w:color w:val="0099ff"/>
          <w:sz w:val="32"/>
          <w:szCs w:val="32"/>
          <w:u w:val="single" w:color="0099ff"/>
          <w:lang w:val="de-DE"/>
          <w14:textFill>
            <w14:solidFill>
              <w14:srgbClr w14:val="0099FF"/>
            </w14:solidFill>
          </w14:textFill>
        </w:rPr>
        <w:instrText xml:space="preserve"> HYPERLINK "mailto:stefanwoehrmann@gebaerdenschrift.de"</w:instrText>
      </w:r>
      <w:r>
        <w:rPr>
          <w:rStyle w:val="Hyperlink.0"/>
          <w:rFonts w:ascii="Trebuchet MS" w:cs="Trebuchet MS" w:hAnsi="Trebuchet MS" w:eastAsia="Trebuchet MS"/>
          <w:outline w:val="0"/>
          <w:color w:val="0099ff"/>
          <w:sz w:val="32"/>
          <w:szCs w:val="32"/>
          <w:u w:val="single" w:color="0099ff"/>
          <w:lang w:val="de-DE"/>
          <w14:textFill>
            <w14:solidFill>
              <w14:srgbClr w14:val="0099FF"/>
            </w14:solidFill>
          </w14:textFill>
        </w:rPr>
        <w:fldChar w:fldCharType="separate" w:fldLock="0"/>
      </w:r>
      <w:r>
        <w:rPr>
          <w:rStyle w:val="Hyperlink.0"/>
          <w:rFonts w:ascii="Trebuchet MS" w:hAnsi="Trebuchet MS"/>
          <w:outline w:val="0"/>
          <w:color w:val="0099ff"/>
          <w:sz w:val="32"/>
          <w:szCs w:val="32"/>
          <w:u w:val="single" w:color="0099ff"/>
          <w:rtl w:val="0"/>
          <w:lang w:val="de-DE"/>
          <w14:textFill>
            <w14:solidFill>
              <w14:srgbClr w14:val="0099FF"/>
            </w14:solidFill>
          </w14:textFill>
        </w:rPr>
        <w:t>stefanwoehrmann@gebaerdenschrift.de</w:t>
      </w:r>
      <w:r>
        <w:rPr>
          <w:lang w:val="de-DE"/>
        </w:rPr>
        <w:fldChar w:fldCharType="end" w:fldLock="0"/>
      </w:r>
    </w:p>
    <w:p>
      <w:pPr>
        <w:pStyle w:val="Table Style 2"/>
        <w:jc w:val="center"/>
        <w:rPr>
          <w:rStyle w:val="None"/>
          <w:rFonts w:ascii="Trebuchet MS" w:cs="Trebuchet MS" w:hAnsi="Trebuchet MS" w:eastAsia="Trebuchet MS"/>
          <w:outline w:val="0"/>
          <w:color w:val="000000"/>
          <w:sz w:val="32"/>
          <w:szCs w:val="32"/>
          <w:u w:val="none" w:color="0099ff"/>
          <w14:textFill>
            <w14:solidFill>
              <w14:srgbClr w14:val="000000"/>
            </w14:solidFill>
          </w14:textFill>
        </w:rPr>
      </w:pPr>
    </w:p>
    <w:p>
      <w:pPr>
        <w:pStyle w:val="Table Style 2"/>
        <w:rPr>
          <w:rStyle w:val="None"/>
          <w:rFonts w:ascii="Trebuchet MS" w:cs="Trebuchet MS" w:hAnsi="Trebuchet MS" w:eastAsia="Trebuchet MS"/>
          <w:outline w:val="0"/>
          <w:color w:val="000000"/>
          <w:sz w:val="32"/>
          <w:szCs w:val="32"/>
          <w:u w:val="none" w:color="0099ff"/>
          <w14:textFill>
            <w14:solidFill>
              <w14:srgbClr w14:val="000000"/>
            </w14:solidFill>
          </w14:textFill>
        </w:rPr>
      </w:pPr>
    </w:p>
    <w:p>
      <w:pPr>
        <w:pStyle w:val="Table Style 2"/>
        <w:rPr>
          <w:rStyle w:val="None"/>
          <w:rFonts w:ascii="Trebuchet MS" w:cs="Trebuchet MS" w:hAnsi="Trebuchet MS" w:eastAsia="Trebuchet MS"/>
          <w:sz w:val="32"/>
          <w:szCs w:val="32"/>
          <w:u w:color="0099ff"/>
        </w:rPr>
      </w:pPr>
      <w:r>
        <w:rPr>
          <w:rStyle w:val="None"/>
          <w:rFonts w:ascii="Trebuchet MS" w:hAnsi="Trebuchet MS"/>
          <w:sz w:val="32"/>
          <w:szCs w:val="32"/>
          <w:u w:color="0099ff"/>
          <w:rtl w:val="0"/>
          <w:lang w:val="en-US"/>
        </w:rPr>
        <w:t>For many years, I have been concerned with the question of how I can support my deaf students to develop better oral language skills (better speech).</w:t>
      </w:r>
    </w:p>
    <w:p>
      <w:pPr>
        <w:pStyle w:val="Table Style 2"/>
        <w:rPr>
          <w:rStyle w:val="None"/>
          <w:rFonts w:ascii="Trebuchet MS" w:cs="Trebuchet MS" w:hAnsi="Trebuchet MS" w:eastAsia="Trebuchet MS"/>
          <w:sz w:val="32"/>
          <w:szCs w:val="32"/>
          <w:u w:color="0099ff"/>
        </w:rPr>
      </w:pPr>
    </w:p>
    <w:p>
      <w:pPr>
        <w:pStyle w:val="Table Style 2"/>
        <w:rPr>
          <w:rStyle w:val="None"/>
          <w:rFonts w:ascii="Trebuchet MS" w:cs="Trebuchet MS" w:hAnsi="Trebuchet MS" w:eastAsia="Trebuchet MS"/>
          <w:sz w:val="32"/>
          <w:szCs w:val="32"/>
          <w:u w:color="0099ff"/>
        </w:rPr>
      </w:pPr>
      <w:r>
        <w:rPr>
          <w:rStyle w:val="None"/>
          <w:rFonts w:ascii="Trebuchet MS" w:hAnsi="Trebuchet MS"/>
          <w:sz w:val="32"/>
          <w:szCs w:val="32"/>
          <w:u w:color="0099ff"/>
          <w:rtl w:val="0"/>
          <w:lang w:val="en-US"/>
        </w:rPr>
        <w:t xml:space="preserve">First, starting in 1999, I worked for many years with the </w:t>
      </w:r>
      <w:r>
        <w:rPr>
          <w:rStyle w:val="Hyperlink.1"/>
        </w:rPr>
        <w:fldChar w:fldCharType="begin" w:fldLock="0"/>
      </w:r>
      <w:r>
        <w:rPr>
          <w:rStyle w:val="Hyperlink.1"/>
        </w:rPr>
        <w:instrText xml:space="preserve"> HYPERLINK "https://www.signwriting.org/forums/software/sw44/"</w:instrText>
      </w:r>
      <w:r>
        <w:rPr>
          <w:rStyle w:val="Hyperlink.1"/>
        </w:rPr>
        <w:fldChar w:fldCharType="separate" w:fldLock="0"/>
      </w:r>
      <w:r>
        <w:rPr>
          <w:rStyle w:val="Hyperlink.1"/>
          <w:rtl w:val="0"/>
        </w:rPr>
        <w:t>SignWriter DOS</w:t>
      </w:r>
      <w:r>
        <w:rPr/>
        <w:fldChar w:fldCharType="end" w:fldLock="0"/>
      </w:r>
      <w:r>
        <w:rPr>
          <w:rStyle w:val="None"/>
          <w:rFonts w:ascii="Trebuchet MS" w:hAnsi="Trebuchet MS"/>
          <w:sz w:val="32"/>
          <w:szCs w:val="32"/>
          <w:u w:color="0099ff"/>
          <w:rtl w:val="0"/>
          <w:lang w:val="en-US"/>
        </w:rPr>
        <w:t xml:space="preserve"> computer program, programmed by Richard Gleaves. I created an extensive German Sign Language dictionary, but this finally reached its limits, because it could not accommodate the large number of new signs I wished to write. The SignWriter DOS computer program's dictionary feature could only include up to 10,000 sign entries, and I had many more signs than that!</w:t>
      </w:r>
    </w:p>
    <w:p>
      <w:pPr>
        <w:pStyle w:val="Table Style 2"/>
        <w:rPr>
          <w:rStyle w:val="None"/>
          <w:rFonts w:ascii="Trebuchet MS" w:cs="Trebuchet MS" w:hAnsi="Trebuchet MS" w:eastAsia="Trebuchet MS"/>
          <w:sz w:val="32"/>
          <w:szCs w:val="32"/>
          <w:u w:color="0099ff"/>
        </w:rPr>
      </w:pPr>
    </w:p>
    <w:p>
      <w:pPr>
        <w:pStyle w:val="Table Style 2"/>
        <w:rPr>
          <w:rStyle w:val="None"/>
          <w:rFonts w:ascii="Trebuchet MS" w:cs="Trebuchet MS" w:hAnsi="Trebuchet MS" w:eastAsia="Trebuchet MS"/>
          <w:sz w:val="32"/>
          <w:szCs w:val="32"/>
          <w:u w:color="0099ff"/>
        </w:rPr>
      </w:pPr>
      <w:r>
        <w:rPr>
          <w:rStyle w:val="None"/>
          <w:rFonts w:ascii="Trebuchet MS" w:hAnsi="Trebuchet MS"/>
          <w:sz w:val="32"/>
          <w:szCs w:val="32"/>
          <w:u w:color="0099ff"/>
          <w:rtl w:val="0"/>
          <w:lang w:val="en-US"/>
        </w:rPr>
        <w:t xml:space="preserve">After switching to Windows XP, I was able to continue to use the SignWriter DOS program in conjunction with another program called </w:t>
      </w:r>
      <w:r>
        <w:rPr>
          <w:rStyle w:val="Hyperlink.2"/>
          <w:rFonts w:ascii="Trebuchet MS" w:cs="Trebuchet MS" w:hAnsi="Trebuchet MS" w:eastAsia="Trebuchet MS"/>
          <w:outline w:val="0"/>
          <w:color w:val="0099ff"/>
          <w:sz w:val="32"/>
          <w:szCs w:val="32"/>
          <w:u w:val="single" w:color="0099ff"/>
          <w:lang w:val="nl-NL"/>
          <w14:textFill>
            <w14:solidFill>
              <w14:srgbClr w14:val="0099FF"/>
            </w14:solidFill>
          </w14:textFill>
        </w:rPr>
        <w:fldChar w:fldCharType="begin" w:fldLock="0"/>
      </w:r>
      <w:r>
        <w:rPr>
          <w:rStyle w:val="Hyperlink.2"/>
          <w:rFonts w:ascii="Trebuchet MS" w:cs="Trebuchet MS" w:hAnsi="Trebuchet MS" w:eastAsia="Trebuchet MS"/>
          <w:outline w:val="0"/>
          <w:color w:val="0099ff"/>
          <w:sz w:val="32"/>
          <w:szCs w:val="32"/>
          <w:u w:val="single" w:color="0099ff"/>
          <w:lang w:val="nl-NL"/>
          <w14:textFill>
            <w14:solidFill>
              <w14:srgbClr w14:val="0099FF"/>
            </w14:solidFill>
          </w14:textFill>
        </w:rPr>
        <w:instrText xml:space="preserve"> HYPERLINK "https://www.dosbox.com/"</w:instrText>
      </w:r>
      <w:r>
        <w:rPr>
          <w:rStyle w:val="Hyperlink.2"/>
          <w:rFonts w:ascii="Trebuchet MS" w:cs="Trebuchet MS" w:hAnsi="Trebuchet MS" w:eastAsia="Trebuchet MS"/>
          <w:outline w:val="0"/>
          <w:color w:val="0099ff"/>
          <w:sz w:val="32"/>
          <w:szCs w:val="32"/>
          <w:u w:val="single" w:color="0099ff"/>
          <w:lang w:val="nl-NL"/>
          <w14:textFill>
            <w14:solidFill>
              <w14:srgbClr w14:val="0099FF"/>
            </w14:solidFill>
          </w14:textFill>
        </w:rPr>
        <w:fldChar w:fldCharType="separate" w:fldLock="0"/>
      </w:r>
      <w:r>
        <w:rPr>
          <w:rStyle w:val="Hyperlink.2"/>
          <w:rFonts w:ascii="Trebuchet MS" w:hAnsi="Trebuchet MS"/>
          <w:outline w:val="0"/>
          <w:color w:val="0099ff"/>
          <w:sz w:val="32"/>
          <w:szCs w:val="32"/>
          <w:u w:val="single" w:color="0099ff"/>
          <w:rtl w:val="0"/>
          <w:lang w:val="nl-NL"/>
          <w14:textFill>
            <w14:solidFill>
              <w14:srgbClr w14:val="0099FF"/>
            </w14:solidFill>
          </w14:textFill>
        </w:rPr>
        <w:t>DOS-BOX</w:t>
      </w:r>
      <w:r>
        <w:rPr/>
        <w:fldChar w:fldCharType="end" w:fldLock="0"/>
      </w:r>
      <w:r>
        <w:rPr>
          <w:rStyle w:val="None"/>
          <w:rFonts w:ascii="Trebuchet MS" w:hAnsi="Trebuchet MS"/>
          <w:sz w:val="32"/>
          <w:szCs w:val="32"/>
          <w:u w:color="0099ff"/>
          <w:rtl w:val="0"/>
          <w:lang w:val="en-US"/>
        </w:rPr>
        <w:t>, which makes it possible to use SignWriter DOS on a variety of operating systems to this day. However, I still needed a bigger dictionary feature, which SignWriter DOS could not provide.</w:t>
      </w:r>
    </w:p>
    <w:p>
      <w:pPr>
        <w:pStyle w:val="Table Style 2"/>
        <w:rPr>
          <w:rStyle w:val="None"/>
          <w:rFonts w:ascii="Trebuchet MS" w:cs="Trebuchet MS" w:hAnsi="Trebuchet MS" w:eastAsia="Trebuchet MS"/>
          <w:sz w:val="32"/>
          <w:szCs w:val="32"/>
          <w:u w:color="0099ff"/>
        </w:rPr>
      </w:pPr>
    </w:p>
    <w:p>
      <w:pPr>
        <w:pStyle w:val="Table Style 2"/>
        <w:rPr>
          <w:rStyle w:val="None"/>
          <w:rFonts w:ascii="Trebuchet MS" w:cs="Trebuchet MS" w:hAnsi="Trebuchet MS" w:eastAsia="Trebuchet MS"/>
          <w:sz w:val="32"/>
          <w:szCs w:val="32"/>
          <w:u w:color="0099ff"/>
        </w:rPr>
      </w:pPr>
      <w:r>
        <w:rPr>
          <w:rStyle w:val="None"/>
          <w:rFonts w:ascii="Trebuchet MS" w:hAnsi="Trebuchet MS"/>
          <w:sz w:val="32"/>
          <w:szCs w:val="32"/>
          <w:u w:color="0099ff"/>
          <w:rtl w:val="0"/>
          <w:lang w:val="en-US"/>
        </w:rPr>
        <w:t>In 2004, thanks to the tireless work of software developer Stephen E. Slevinski Jr., a new software program was created - called "</w:t>
      </w:r>
      <w:r>
        <w:rPr>
          <w:rStyle w:val="Hyperlink.1"/>
        </w:rPr>
        <w:fldChar w:fldCharType="begin" w:fldLock="0"/>
      </w:r>
      <w:r>
        <w:rPr>
          <w:rStyle w:val="Hyperlink.1"/>
        </w:rPr>
        <w:instrText xml:space="preserve"> HYPERLINK "https://www.signbank.org/signpuddle/"</w:instrText>
      </w:r>
      <w:r>
        <w:rPr>
          <w:rStyle w:val="Hyperlink.1"/>
        </w:rPr>
        <w:fldChar w:fldCharType="separate" w:fldLock="0"/>
      </w:r>
      <w:r>
        <w:rPr>
          <w:rStyle w:val="Hyperlink.1"/>
          <w:rtl w:val="0"/>
        </w:rPr>
        <w:t>SignPuddle</w:t>
      </w:r>
      <w:r>
        <w:rPr/>
        <w:fldChar w:fldCharType="end" w:fldLock="0"/>
      </w:r>
      <w:r>
        <w:rPr>
          <w:rStyle w:val="None"/>
          <w:rFonts w:ascii="Trebuchet MS" w:hAnsi="Trebuchet MS"/>
          <w:sz w:val="32"/>
          <w:szCs w:val="32"/>
          <w:u w:color="0099ff"/>
          <w:rtl w:val="0"/>
          <w:lang w:val="en-US"/>
        </w:rPr>
        <w:t xml:space="preserve">". SignPuddle gave me new opportunities to create SignWriting documents and dictionaries, and I could add unlimited amount of signs to the German Sign Language Dictionary in SignPuddle, so that problem was solved! </w:t>
      </w:r>
      <w:r>
        <w:rPr>
          <w:rStyle w:val="Hyperlink.1"/>
        </w:rPr>
        <w:fldChar w:fldCharType="begin" w:fldLock="0"/>
      </w:r>
      <w:r>
        <w:rPr>
          <w:rStyle w:val="Hyperlink.1"/>
        </w:rPr>
        <w:instrText xml:space="preserve"> HYPERLINK "https://www.signbank.org/signpuddle2.0/index.php?ui=8&amp;sgn=53"</w:instrText>
      </w:r>
      <w:r>
        <w:rPr>
          <w:rStyle w:val="Hyperlink.1"/>
        </w:rPr>
        <w:fldChar w:fldCharType="separate" w:fldLock="0"/>
      </w:r>
      <w:r>
        <w:rPr>
          <w:rStyle w:val="Hyperlink.1"/>
          <w:rtl w:val="0"/>
        </w:rPr>
        <w:t>Our current dicionary holds 22,805 signs!</w:t>
      </w:r>
      <w:r>
        <w:rPr/>
        <w:fldChar w:fldCharType="end" w:fldLock="0"/>
      </w:r>
    </w:p>
    <w:p>
      <w:pPr>
        <w:pStyle w:val="Table Style 2"/>
        <w:rPr>
          <w:rStyle w:val="None"/>
          <w:rFonts w:ascii="Trebuchet MS" w:cs="Trebuchet MS" w:hAnsi="Trebuchet MS" w:eastAsia="Trebuchet MS"/>
          <w:sz w:val="32"/>
          <w:szCs w:val="32"/>
          <w:u w:color="0099ff"/>
        </w:rPr>
      </w:pPr>
    </w:p>
    <w:p>
      <w:pPr>
        <w:pStyle w:val="Table Style 2"/>
        <w:rPr>
          <w:rStyle w:val="None"/>
          <w:rFonts w:ascii="Trebuchet MS" w:cs="Trebuchet MS" w:hAnsi="Trebuchet MS" w:eastAsia="Trebuchet MS"/>
          <w:sz w:val="32"/>
          <w:szCs w:val="32"/>
          <w:u w:color="0099ff"/>
        </w:rPr>
      </w:pPr>
      <w:r>
        <w:rPr>
          <w:rStyle w:val="None"/>
          <w:rFonts w:ascii="Trebuchet MS" w:hAnsi="Trebuchet MS"/>
          <w:sz w:val="32"/>
          <w:szCs w:val="32"/>
          <w:u w:color="0099ff"/>
          <w:rtl w:val="0"/>
          <w:lang w:val="en-US"/>
        </w:rPr>
        <w:t>For the practical work at my school here (the Osnabr</w:t>
      </w:r>
      <w:r>
        <w:rPr>
          <w:rStyle w:val="None"/>
          <w:rFonts w:ascii="Trebuchet MS" w:hAnsi="Trebuchet MS" w:hint="default"/>
          <w:sz w:val="32"/>
          <w:szCs w:val="32"/>
          <w:u w:color="0099ff"/>
          <w:rtl w:val="0"/>
          <w:lang w:val="en-US"/>
        </w:rPr>
        <w:t>ü</w:t>
      </w:r>
      <w:r>
        <w:rPr>
          <w:rStyle w:val="None"/>
          <w:rFonts w:ascii="Trebuchet MS" w:hAnsi="Trebuchet MS"/>
          <w:sz w:val="32"/>
          <w:szCs w:val="32"/>
          <w:u w:color="0099ff"/>
          <w:rtl w:val="0"/>
          <w:lang w:val="en-US"/>
        </w:rPr>
        <w:t xml:space="preserve">ck School for the Deaf in Germany), however, we needed some specific features for my students, that the SignPuddle software did not provide us. This has been overcome by the development of new software called the </w:t>
      </w:r>
      <w:r>
        <w:rPr>
          <w:rStyle w:val="Hyperlink.0"/>
          <w:rFonts w:ascii="Trebuchet MS" w:cs="Trebuchet MS" w:hAnsi="Trebuchet MS" w:eastAsia="Trebuchet MS"/>
          <w:outline w:val="0"/>
          <w:color w:val="0099ff"/>
          <w:sz w:val="32"/>
          <w:szCs w:val="32"/>
          <w:u w:val="single" w:color="0099ff"/>
          <w:lang w:val="de-DE"/>
          <w14:textFill>
            <w14:solidFill>
              <w14:srgbClr w14:val="0099FF"/>
            </w14:solidFill>
          </w14:textFill>
        </w:rPr>
        <w:fldChar w:fldCharType="begin" w:fldLock="0"/>
      </w:r>
      <w:r>
        <w:rPr>
          <w:rStyle w:val="Hyperlink.0"/>
          <w:rFonts w:ascii="Trebuchet MS" w:cs="Trebuchet MS" w:hAnsi="Trebuchet MS" w:eastAsia="Trebuchet MS"/>
          <w:outline w:val="0"/>
          <w:color w:val="0099ff"/>
          <w:sz w:val="32"/>
          <w:szCs w:val="32"/>
          <w:u w:val="single" w:color="0099ff"/>
          <w:lang w:val="de-DE"/>
          <w14:textFill>
            <w14:solidFill>
              <w14:srgbClr w14:val="0099FF"/>
            </w14:solidFill>
          </w14:textFill>
        </w:rPr>
        <w:instrText xml:space="preserve"> HYPERLINK "https://www.delegs.com/DelegsPage/"</w:instrText>
      </w:r>
      <w:r>
        <w:rPr>
          <w:rStyle w:val="Hyperlink.0"/>
          <w:rFonts w:ascii="Trebuchet MS" w:cs="Trebuchet MS" w:hAnsi="Trebuchet MS" w:eastAsia="Trebuchet MS"/>
          <w:outline w:val="0"/>
          <w:color w:val="0099ff"/>
          <w:sz w:val="32"/>
          <w:szCs w:val="32"/>
          <w:u w:val="single" w:color="0099ff"/>
          <w:lang w:val="de-DE"/>
          <w14:textFill>
            <w14:solidFill>
              <w14:srgbClr w14:val="0099FF"/>
            </w14:solidFill>
          </w14:textFill>
        </w:rPr>
        <w:fldChar w:fldCharType="separate" w:fldLock="0"/>
      </w:r>
      <w:r>
        <w:rPr>
          <w:rStyle w:val="Hyperlink.0"/>
          <w:rFonts w:ascii="Trebuchet MS" w:hAnsi="Trebuchet MS"/>
          <w:outline w:val="0"/>
          <w:color w:val="0099ff"/>
          <w:sz w:val="32"/>
          <w:szCs w:val="32"/>
          <w:u w:val="single" w:color="0099ff"/>
          <w:rtl w:val="0"/>
          <w:lang w:val="de-DE"/>
          <w14:textFill>
            <w14:solidFill>
              <w14:srgbClr w14:val="0099FF"/>
            </w14:solidFill>
          </w14:textFill>
        </w:rPr>
        <w:t>DELEGS Editor</w:t>
      </w:r>
      <w:r>
        <w:rPr/>
        <w:fldChar w:fldCharType="end" w:fldLock="0"/>
      </w:r>
      <w:r>
        <w:rPr>
          <w:rStyle w:val="None"/>
          <w:rFonts w:ascii="Trebuchet MS" w:hAnsi="Trebuchet MS"/>
          <w:sz w:val="32"/>
          <w:szCs w:val="32"/>
          <w:u w:color="0099ff"/>
          <w:rtl w:val="0"/>
          <w:lang w:val="en-US"/>
        </w:rPr>
        <w:t>, developed here in Germany, at the University of Hamburg, with close cooperation between computer scientists on the one hand, and deaf and hearing educators on the other hand. This led to the DELEGS Editor, a software tool that directly takes into account the practical wishes and bilingual needs of teachers and students in everyday school life.</w:t>
      </w:r>
    </w:p>
    <w:p>
      <w:pPr>
        <w:pStyle w:val="Table Style 2"/>
        <w:rPr>
          <w:rStyle w:val="None"/>
          <w:rFonts w:ascii="Trebuchet MS" w:cs="Trebuchet MS" w:hAnsi="Trebuchet MS" w:eastAsia="Trebuchet MS"/>
          <w:sz w:val="32"/>
          <w:szCs w:val="32"/>
          <w:u w:color="0099ff"/>
        </w:rPr>
      </w:pPr>
    </w:p>
    <w:p>
      <w:pPr>
        <w:pStyle w:val="Table Style 2"/>
        <w:rPr>
          <w:rStyle w:val="None"/>
          <w:rFonts w:ascii="Trebuchet MS" w:cs="Trebuchet MS" w:hAnsi="Trebuchet MS" w:eastAsia="Trebuchet MS"/>
          <w:sz w:val="32"/>
          <w:szCs w:val="32"/>
          <w:u w:color="0099ff"/>
        </w:rPr>
      </w:pPr>
      <w:r>
        <w:rPr>
          <w:rStyle w:val="None"/>
          <w:rFonts w:ascii="Trebuchet MS" w:hAnsi="Trebuchet MS"/>
          <w:sz w:val="32"/>
          <w:szCs w:val="32"/>
          <w:u w:color="0099ff"/>
          <w:rtl w:val="0"/>
          <w:lang w:val="en-US"/>
        </w:rPr>
        <w:t>Educators are now optimally supported in the preparation of bilingual teaching and learning materials. The development is not yet complete. Further efforts to enhance the capabilities of this software are being made in the current development project. This Delegs Editor, is a freely available Web application. No need to install any software!</w:t>
      </w:r>
    </w:p>
    <w:p>
      <w:pPr>
        <w:pStyle w:val="Table Style 2"/>
        <w:jc w:val="center"/>
        <w:rPr>
          <w:rStyle w:val="None"/>
          <w:rFonts w:ascii="Trebuchet MS" w:cs="Trebuchet MS" w:hAnsi="Trebuchet MS" w:eastAsia="Trebuchet MS"/>
          <w:sz w:val="32"/>
          <w:szCs w:val="32"/>
        </w:rPr>
      </w:pPr>
    </w:p>
    <w:p>
      <w:pPr>
        <w:pStyle w:val="Table Style 2"/>
        <w:rPr>
          <w:rStyle w:val="None"/>
          <w:rFonts w:ascii="Trebuchet MS" w:cs="Trebuchet MS" w:hAnsi="Trebuchet MS" w:eastAsia="Trebuchet MS"/>
          <w:sz w:val="32"/>
          <w:szCs w:val="32"/>
        </w:rPr>
      </w:pPr>
      <w:r>
        <w:rPr>
          <w:rStyle w:val="None"/>
          <w:rFonts w:ascii="Trebuchet MS" w:hAnsi="Trebuchet MS"/>
          <w:sz w:val="32"/>
          <w:szCs w:val="32"/>
          <w:rtl w:val="0"/>
          <w:lang w:val="en-US"/>
        </w:rPr>
        <w:t xml:space="preserve">One types directly </w:t>
      </w:r>
      <w:r>
        <w:rPr>
          <w:rStyle w:val="None"/>
          <w:rFonts w:ascii="Trebuchet MS" w:hAnsi="Trebuchet MS" w:hint="default"/>
          <w:sz w:val="32"/>
          <w:szCs w:val="32"/>
          <w:rtl w:val="0"/>
          <w:lang w:val="en-US"/>
        </w:rPr>
        <w:t xml:space="preserve">– </w:t>
      </w:r>
      <w:r>
        <w:rPr>
          <w:rStyle w:val="None"/>
          <w:rFonts w:ascii="Trebuchet MS" w:hAnsi="Trebuchet MS"/>
          <w:sz w:val="32"/>
          <w:szCs w:val="32"/>
          <w:rtl w:val="0"/>
          <w:lang w:val="en-US"/>
        </w:rPr>
        <w:t xml:space="preserve">as in a Microsoft Word document on a standard A4 sheet of paper, the individual spoken-language words from left to right. If the equivalent words, terms and written signs are in the SignPuddle Dictionary, then this sign will now appear directly in the line above the word you just typed. We refer to this line as a sign signature line. </w:t>
      </w:r>
    </w:p>
    <w:p>
      <w:pPr>
        <w:pStyle w:val="Table Style 2"/>
        <w:rPr>
          <w:rStyle w:val="None"/>
          <w:rFonts w:ascii="Trebuchet MS" w:cs="Trebuchet MS" w:hAnsi="Trebuchet MS" w:eastAsia="Trebuchet MS"/>
          <w:sz w:val="32"/>
          <w:szCs w:val="32"/>
        </w:rPr>
      </w:pPr>
    </w:p>
    <w:p>
      <w:pPr>
        <w:pStyle w:val="Table Style 2"/>
        <w:rPr>
          <w:rStyle w:val="None"/>
          <w:rFonts w:ascii="Trebuchet MS" w:cs="Trebuchet MS" w:hAnsi="Trebuchet MS" w:eastAsia="Trebuchet MS"/>
          <w:sz w:val="32"/>
          <w:szCs w:val="32"/>
        </w:rPr>
      </w:pPr>
      <w:r>
        <w:rPr>
          <w:rStyle w:val="None"/>
          <w:rFonts w:ascii="Trebuchet MS" w:hAnsi="Trebuchet MS"/>
          <w:sz w:val="32"/>
          <w:szCs w:val="32"/>
          <w:rtl w:val="0"/>
          <w:lang w:val="en-US"/>
        </w:rPr>
        <w:t>You can also choose other alternative choices of signs from the SignPuddle Dictionary, if they exist in the dictionary. The choices of signs can be quickly checked and selected.</w:t>
      </w:r>
    </w:p>
    <w:p>
      <w:pPr>
        <w:pStyle w:val="Table Style 2"/>
        <w:rPr>
          <w:rStyle w:val="None"/>
          <w:rFonts w:ascii="Trebuchet MS" w:cs="Trebuchet MS" w:hAnsi="Trebuchet MS" w:eastAsia="Trebuchet MS"/>
          <w:sz w:val="32"/>
          <w:szCs w:val="32"/>
        </w:rPr>
      </w:pPr>
    </w:p>
    <w:p>
      <w:pPr>
        <w:pStyle w:val="Default"/>
        <w:spacing w:before="0"/>
        <w:jc w:val="center"/>
        <w:rPr>
          <w:rStyle w:val="None"/>
          <w:rFonts w:ascii="Trebuchet MS" w:cs="Trebuchet MS" w:hAnsi="Trebuchet MS" w:eastAsia="Trebuchet MS"/>
          <w:sz w:val="32"/>
          <w:szCs w:val="32"/>
        </w:rPr>
      </w:pPr>
    </w:p>
    <w:p>
      <w:pPr>
        <w:pStyle w:val="Default"/>
        <w:spacing w:before="0"/>
        <w:jc w:val="center"/>
        <w:rPr>
          <w:rStyle w:val="None"/>
          <w:rFonts w:ascii="Trebuchet MS" w:cs="Trebuchet MS" w:hAnsi="Trebuchet MS" w:eastAsia="Trebuchet MS"/>
        </w:rPr>
      </w:pPr>
      <w:r>
        <w:rPr>
          <w:rStyle w:val="None"/>
          <w:rFonts w:ascii="Trebuchet MS" w:cs="Trebuchet MS" w:hAnsi="Trebuchet MS" w:eastAsia="Trebuchet MS"/>
          <w:outline w:val="0"/>
          <w:color w:val="0066ff"/>
          <w:sz w:val="32"/>
          <w:szCs w:val="32"/>
          <w:u w:color="0066ff"/>
          <w14:textFill>
            <w14:solidFill>
              <w14:srgbClr w14:val="0066FF"/>
            </w14:solidFill>
          </w14:textFill>
        </w:rPr>
        <w:drawing xmlns:a="http://schemas.openxmlformats.org/drawingml/2006/main">
          <wp:inline distT="0" distB="0" distL="0" distR="0">
            <wp:extent cx="5029200" cy="4749800"/>
            <wp:effectExtent l="0" t="0" r="0" b="0"/>
            <wp:docPr id="1073741825" name="officeArt object" descr="sws0012_image_Delegs_Example.gif"/>
            <wp:cNvGraphicFramePr/>
            <a:graphic xmlns:a="http://schemas.openxmlformats.org/drawingml/2006/main">
              <a:graphicData uri="http://schemas.openxmlformats.org/drawingml/2006/picture">
                <pic:pic xmlns:pic="http://schemas.openxmlformats.org/drawingml/2006/picture">
                  <pic:nvPicPr>
                    <pic:cNvPr id="1073741825" name="sws0012_image_Delegs_Example.gif" descr="sws0012_image_Delegs_Example.gif"/>
                    <pic:cNvPicPr>
                      <a:picLocks noChangeAspect="1"/>
                    </pic:cNvPicPr>
                  </pic:nvPicPr>
                  <pic:blipFill>
                    <a:blip r:embed="rId4">
                      <a:extLst/>
                    </a:blip>
                    <a:stretch>
                      <a:fillRect/>
                    </a:stretch>
                  </pic:blipFill>
                  <pic:spPr>
                    <a:xfrm>
                      <a:off x="0" y="0"/>
                      <a:ext cx="5029200" cy="4749800"/>
                    </a:xfrm>
                    <a:prstGeom prst="rect">
                      <a:avLst/>
                    </a:prstGeom>
                    <a:ln w="12700" cap="flat">
                      <a:noFill/>
                      <a:miter lim="400000"/>
                    </a:ln>
                    <a:effectLst/>
                  </pic:spPr>
                </pic:pic>
              </a:graphicData>
            </a:graphic>
          </wp:inline>
        </w:drawing>
      </w:r>
    </w:p>
    <w:p>
      <w:pPr>
        <w:pStyle w:val="Default"/>
        <w:spacing w:before="0"/>
        <w:rPr>
          <w:rStyle w:val="None"/>
          <w:rFonts w:ascii="Trebuchet MS" w:cs="Trebuchet MS" w:hAnsi="Trebuchet MS" w:eastAsia="Trebuchet MS"/>
          <w:sz w:val="32"/>
          <w:szCs w:val="32"/>
        </w:rPr>
      </w:pPr>
    </w:p>
    <w:p>
      <w:pPr>
        <w:pStyle w:val="Table Style 2"/>
        <w:jc w:val="center"/>
        <w:rPr>
          <w:rStyle w:val="None"/>
          <w:rFonts w:ascii="Trebuchet MS" w:cs="Trebuchet MS" w:hAnsi="Trebuchet MS" w:eastAsia="Trebuchet MS"/>
          <w:b w:val="1"/>
          <w:bCs w:val="1"/>
          <w:i w:val="1"/>
          <w:iCs w:val="1"/>
          <w:sz w:val="32"/>
          <w:szCs w:val="32"/>
        </w:rPr>
      </w:pPr>
      <w:r>
        <w:rPr>
          <w:rStyle w:val="None"/>
          <w:rFonts w:ascii="Trebuchet MS" w:hAnsi="Trebuchet MS"/>
          <w:b w:val="1"/>
          <w:bCs w:val="1"/>
          <w:i w:val="1"/>
          <w:iCs w:val="1"/>
          <w:sz w:val="32"/>
          <w:szCs w:val="32"/>
          <w:rtl w:val="0"/>
          <w:lang w:val="en-US"/>
        </w:rPr>
        <w:t>Example of a document written with the</w:t>
      </w:r>
    </w:p>
    <w:p>
      <w:pPr>
        <w:pStyle w:val="Table Style 2"/>
        <w:jc w:val="center"/>
        <w:rPr>
          <w:rStyle w:val="None"/>
          <w:rFonts w:ascii="Trebuchet MS" w:cs="Trebuchet MS" w:hAnsi="Trebuchet MS" w:eastAsia="Trebuchet MS"/>
          <w:b w:val="1"/>
          <w:bCs w:val="1"/>
          <w:i w:val="1"/>
          <w:iCs w:val="1"/>
          <w:sz w:val="32"/>
          <w:szCs w:val="32"/>
        </w:rPr>
      </w:pPr>
      <w:r>
        <w:rPr>
          <w:rStyle w:val="None"/>
          <w:rFonts w:ascii="Trebuchet MS" w:hAnsi="Trebuchet MS"/>
          <w:b w:val="1"/>
          <w:bCs w:val="1"/>
          <w:i w:val="1"/>
          <w:iCs w:val="1"/>
          <w:sz w:val="32"/>
          <w:szCs w:val="32"/>
          <w:rtl w:val="0"/>
          <w:lang w:val="en-US"/>
        </w:rPr>
        <w:t>Delegs Editor using the</w:t>
      </w:r>
      <w:r>
        <w:rPr>
          <w:rStyle w:val="None"/>
          <w:rFonts w:ascii="Trebuchet MS" w:hAnsi="Trebuchet MS" w:hint="default"/>
          <w:b w:val="1"/>
          <w:bCs w:val="1"/>
          <w:i w:val="1"/>
          <w:iCs w:val="1"/>
          <w:sz w:val="32"/>
          <w:szCs w:val="32"/>
          <w:rtl w:val="0"/>
          <w:lang w:val="en-US"/>
        </w:rPr>
        <w:t> </w:t>
      </w:r>
      <w:r>
        <w:rPr>
          <w:rStyle w:val="None"/>
          <w:rFonts w:ascii="Trebuchet MS" w:hAnsi="Trebuchet MS"/>
          <w:b w:val="1"/>
          <w:bCs w:val="1"/>
          <w:i w:val="1"/>
          <w:iCs w:val="1"/>
          <w:sz w:val="32"/>
          <w:szCs w:val="32"/>
          <w:rtl w:val="0"/>
          <w:lang w:val="en-US"/>
        </w:rPr>
        <w:t>DGS-SignPuddle</w:t>
      </w:r>
    </w:p>
    <w:p>
      <w:pPr>
        <w:pStyle w:val="Table Style 2"/>
        <w:jc w:val="center"/>
        <w:rPr>
          <w:rStyle w:val="None"/>
          <w:rFonts w:ascii="Trebuchet MS" w:cs="Trebuchet MS" w:hAnsi="Trebuchet MS" w:eastAsia="Trebuchet MS"/>
          <w:b w:val="1"/>
          <w:bCs w:val="1"/>
          <w:i w:val="1"/>
          <w:iCs w:val="1"/>
          <w:outline w:val="0"/>
          <w:color w:val="000000"/>
          <w:sz w:val="32"/>
          <w:szCs w:val="32"/>
          <w:u w:val="none" w:color="0066ff"/>
          <w14:textFill>
            <w14:solidFill>
              <w14:srgbClr w14:val="000000"/>
            </w14:solidFill>
          </w14:textFill>
        </w:rPr>
      </w:pPr>
      <w:r>
        <w:rPr>
          <w:rStyle w:val="None"/>
          <w:rFonts w:ascii="Trebuchet MS" w:hAnsi="Trebuchet MS"/>
          <w:b w:val="1"/>
          <w:bCs w:val="1"/>
          <w:i w:val="1"/>
          <w:iCs w:val="1"/>
          <w:outline w:val="0"/>
          <w:color w:val="000000"/>
          <w:sz w:val="32"/>
          <w:szCs w:val="32"/>
          <w:u w:val="none" w:color="0066ff"/>
          <w:rtl w:val="0"/>
          <w:lang w:val="en-US"/>
          <w14:textFill>
            <w14:solidFill>
              <w14:srgbClr w14:val="000000"/>
            </w14:solidFill>
          </w14:textFill>
        </w:rPr>
        <w:t xml:space="preserve">as a background dictionary. </w:t>
      </w:r>
    </w:p>
    <w:p>
      <w:pPr>
        <w:pStyle w:val="Table Style 2"/>
        <w:jc w:val="center"/>
        <w:rPr>
          <w:rStyle w:val="Hyperlink.3"/>
        </w:rPr>
      </w:pPr>
      <w:r>
        <w:rPr>
          <w:rStyle w:val="Hyperlink.3"/>
        </w:rPr>
        <w:fldChar w:fldCharType="begin" w:fldLock="0"/>
      </w:r>
      <w:r>
        <w:rPr>
          <w:rStyle w:val="Hyperlink.3"/>
        </w:rPr>
        <w:instrText xml:space="preserve"> HYPERLINK "https://www.delegs.com/delegseditor/"</w:instrText>
      </w:r>
      <w:r>
        <w:rPr>
          <w:rStyle w:val="Hyperlink.3"/>
        </w:rPr>
        <w:fldChar w:fldCharType="separate" w:fldLock="0"/>
      </w:r>
      <w:r>
        <w:rPr>
          <w:rStyle w:val="Hyperlink.3"/>
          <w:rtl w:val="0"/>
          <w:lang w:val="en-US"/>
        </w:rPr>
        <w:t>https://www.delegs.com/delegseditor/</w:t>
      </w:r>
      <w:r>
        <w:rPr/>
        <w:fldChar w:fldCharType="end" w:fldLock="0"/>
      </w:r>
    </w:p>
    <w:p>
      <w:pPr>
        <w:pStyle w:val="Default"/>
        <w:spacing w:before="0"/>
        <w:rPr>
          <w:rStyle w:val="None"/>
          <w:rFonts w:ascii="Trebuchet MS" w:cs="Trebuchet MS" w:hAnsi="Trebuchet MS" w:eastAsia="Trebuchet MS"/>
          <w:sz w:val="32"/>
          <w:szCs w:val="32"/>
        </w:rPr>
      </w:pPr>
      <w:r>
        <w:rPr>
          <w:rStyle w:val="None"/>
          <w:rFonts w:ascii="Trebuchet MS" w:hAnsi="Trebuchet MS"/>
          <w:sz w:val="32"/>
          <w:szCs w:val="32"/>
          <w:rtl w:val="0"/>
          <w:lang w:val="en-US"/>
        </w:rPr>
        <w:t>In my presentation, I will give a brief introduction showing how the procedure in my classroom works, when students use the Delegs Editor. I will also explain how I create documents using the Delegs software.</w:t>
      </w:r>
    </w:p>
    <w:p>
      <w:pPr>
        <w:pStyle w:val="Default"/>
        <w:spacing w:before="0"/>
        <w:rPr>
          <w:rStyle w:val="None"/>
          <w:rFonts w:ascii="Trebuchet MS" w:cs="Trebuchet MS" w:hAnsi="Trebuchet MS" w:eastAsia="Trebuchet MS"/>
          <w:sz w:val="32"/>
          <w:szCs w:val="32"/>
        </w:rPr>
      </w:pPr>
    </w:p>
    <w:p>
      <w:pPr>
        <w:pStyle w:val="Default"/>
        <w:spacing w:before="0"/>
        <w:rPr>
          <w:rStyle w:val="None"/>
          <w:rFonts w:ascii="Trebuchet MS" w:cs="Trebuchet MS" w:hAnsi="Trebuchet MS" w:eastAsia="Trebuchet MS"/>
          <w:sz w:val="32"/>
          <w:szCs w:val="32"/>
        </w:rPr>
      </w:pPr>
      <w:r>
        <w:rPr>
          <w:rStyle w:val="None"/>
          <w:rFonts w:ascii="Trebuchet MS" w:hAnsi="Trebuchet MS"/>
          <w:sz w:val="32"/>
          <w:szCs w:val="32"/>
          <w:rtl w:val="0"/>
          <w:lang w:val="en-US"/>
        </w:rPr>
        <w:t xml:space="preserve">I </w:t>
      </w:r>
      <w:r>
        <w:rPr>
          <w:rStyle w:val="None"/>
          <w:rFonts w:ascii="Trebuchet MS" w:hAnsi="Trebuchet MS"/>
          <w:b w:val="1"/>
          <w:bCs w:val="1"/>
          <w:sz w:val="32"/>
          <w:szCs w:val="32"/>
          <w:u w:val="single"/>
          <w:rtl w:val="0"/>
          <w:lang w:val="pt-PT"/>
        </w:rPr>
        <w:t>do not</w:t>
      </w:r>
      <w:r>
        <w:rPr>
          <w:rStyle w:val="None"/>
          <w:rFonts w:ascii="Trebuchet MS" w:hAnsi="Trebuchet MS"/>
          <w:sz w:val="32"/>
          <w:szCs w:val="32"/>
          <w:rtl w:val="0"/>
          <w:lang w:val="en-US"/>
        </w:rPr>
        <w:t xml:space="preserve"> want to give a precise description of the technical foundations of this web application. On one hand I am not an expert in this field, on the other hand I want to focus on questions of practical application. Interested software developers may find suitable information by </w:t>
      </w:r>
      <w:r>
        <w:rPr>
          <w:rStyle w:val="Hyperlink.4"/>
        </w:rPr>
        <w:fldChar w:fldCharType="begin" w:fldLock="0"/>
      </w:r>
      <w:r>
        <w:rPr>
          <w:rStyle w:val="Hyperlink.4"/>
        </w:rPr>
        <w:instrText xml:space="preserve"> HYPERLINK "https://www.delegs.com/DelegsPage/"</w:instrText>
      </w:r>
      <w:r>
        <w:rPr>
          <w:rStyle w:val="Hyperlink.4"/>
        </w:rPr>
        <w:fldChar w:fldCharType="separate" w:fldLock="0"/>
      </w:r>
      <w:r>
        <w:rPr>
          <w:rStyle w:val="Hyperlink.4"/>
          <w:rtl w:val="0"/>
          <w:lang w:val="en-US"/>
        </w:rPr>
        <w:t>contacting our Delegs team</w:t>
      </w:r>
      <w:r>
        <w:rPr/>
        <w:fldChar w:fldCharType="end" w:fldLock="0"/>
      </w:r>
      <w:r>
        <w:rPr>
          <w:rStyle w:val="None"/>
          <w:rFonts w:ascii="Trebuchet MS" w:hAnsi="Trebuchet MS"/>
          <w:sz w:val="32"/>
          <w:szCs w:val="32"/>
          <w:rtl w:val="0"/>
        </w:rPr>
        <w:t>.</w:t>
      </w:r>
    </w:p>
    <w:p>
      <w:pPr>
        <w:pStyle w:val="Default"/>
        <w:spacing w:before="0"/>
        <w:rPr>
          <w:rStyle w:val="None"/>
          <w:rFonts w:ascii="Trebuchet MS" w:cs="Trebuchet MS" w:hAnsi="Trebuchet MS" w:eastAsia="Trebuchet MS"/>
          <w:sz w:val="32"/>
          <w:szCs w:val="32"/>
        </w:rPr>
      </w:pPr>
    </w:p>
    <w:p>
      <w:pPr>
        <w:pStyle w:val="Default"/>
        <w:spacing w:before="0"/>
        <w:rPr>
          <w:rStyle w:val="None"/>
          <w:rFonts w:ascii="Trebuchet MS" w:cs="Trebuchet MS" w:hAnsi="Trebuchet MS" w:eastAsia="Trebuchet MS"/>
          <w:sz w:val="32"/>
          <w:szCs w:val="32"/>
        </w:rPr>
      </w:pPr>
      <w:r>
        <w:rPr>
          <w:rStyle w:val="None"/>
          <w:rFonts w:ascii="Trebuchet MS" w:hAnsi="Trebuchet MS"/>
          <w:sz w:val="32"/>
          <w:szCs w:val="32"/>
          <w:rtl w:val="0"/>
          <w:lang w:val="en-US"/>
        </w:rPr>
        <w:t>It is my pleasure to present live at the SignWriting Symposium via the internet. I wish to practically demonstrate how easy it is now to design and create bilingual documents between written spoken and sign languages using the Delegs Editor.</w:t>
      </w:r>
    </w:p>
    <w:p>
      <w:pPr>
        <w:pStyle w:val="Table Style 2"/>
        <w:rPr>
          <w:rStyle w:val="None"/>
          <w:rFonts w:ascii="Trebuchet MS" w:cs="Trebuchet MS" w:hAnsi="Trebuchet MS" w:eastAsia="Trebuchet MS"/>
          <w:sz w:val="32"/>
          <w:szCs w:val="32"/>
          <w:u w:color="0099ff"/>
        </w:rPr>
      </w:pPr>
    </w:p>
    <w:p>
      <w:pPr>
        <w:pStyle w:val="Table Style 2"/>
        <w:rPr>
          <w:rStyle w:val="None"/>
          <w:rFonts w:ascii="Trebuchet MS" w:cs="Trebuchet MS" w:hAnsi="Trebuchet MS" w:eastAsia="Trebuchet MS"/>
          <w:sz w:val="32"/>
          <w:szCs w:val="32"/>
          <w:u w:color="0099ff"/>
        </w:rPr>
      </w:pPr>
      <w:r>
        <w:rPr>
          <w:rStyle w:val="None"/>
          <w:rFonts w:ascii="Trebuchet MS" w:cs="Trebuchet MS" w:hAnsi="Trebuchet MS" w:eastAsia="Trebuchet MS"/>
          <w:sz w:val="32"/>
          <w:szCs w:val="32"/>
          <w:u w:color="0099ff"/>
        </w:rPr>
        <w:drawing xmlns:a="http://schemas.openxmlformats.org/drawingml/2006/main">
          <wp:anchor distT="152400" distB="152400" distL="152400" distR="152400" simplePos="0" relativeHeight="251659264" behindDoc="0" locked="0" layoutInCell="1" allowOverlap="1">
            <wp:simplePos x="0" y="0"/>
            <wp:positionH relativeFrom="page">
              <wp:posOffset>2343148</wp:posOffset>
            </wp:positionH>
            <wp:positionV relativeFrom="line">
              <wp:posOffset>242502</wp:posOffset>
            </wp:positionV>
            <wp:extent cx="3073400" cy="2311400"/>
            <wp:effectExtent l="0" t="0" r="0" b="0"/>
            <wp:wrapThrough wrapText="bothSides" distL="152400" distR="152400">
              <wp:wrapPolygon edited="1">
                <wp:start x="89" y="119"/>
                <wp:lineTo x="21511" y="119"/>
                <wp:lineTo x="21511" y="21481"/>
                <wp:lineTo x="89" y="21481"/>
                <wp:lineTo x="89" y="119"/>
              </wp:wrapPolygon>
            </wp:wrapThrough>
            <wp:docPr id="1073741826" name="officeArt object" descr="sws0012_Image_Student_Example.gif"/>
            <wp:cNvGraphicFramePr/>
            <a:graphic xmlns:a="http://schemas.openxmlformats.org/drawingml/2006/main">
              <a:graphicData uri="http://schemas.openxmlformats.org/drawingml/2006/picture">
                <pic:pic xmlns:pic="http://schemas.openxmlformats.org/drawingml/2006/picture">
                  <pic:nvPicPr>
                    <pic:cNvPr id="1073741826" name="sws0012_Image_Student_Example.gif" descr="sws0012_Image_Student_Example.gif"/>
                    <pic:cNvPicPr>
                      <a:picLocks noChangeAspect="1"/>
                    </pic:cNvPicPr>
                  </pic:nvPicPr>
                  <pic:blipFill>
                    <a:blip r:embed="rId5">
                      <a:extLst/>
                    </a:blip>
                    <a:stretch>
                      <a:fillRect/>
                    </a:stretch>
                  </pic:blipFill>
                  <pic:spPr>
                    <a:xfrm>
                      <a:off x="0" y="0"/>
                      <a:ext cx="3073400" cy="2311400"/>
                    </a:xfrm>
                    <a:prstGeom prst="rect">
                      <a:avLst/>
                    </a:prstGeom>
                    <a:ln w="12700" cap="flat">
                      <a:noFill/>
                      <a:miter lim="400000"/>
                    </a:ln>
                    <a:effectLst/>
                  </pic:spPr>
                </pic:pic>
              </a:graphicData>
            </a:graphic>
          </wp:anchor>
        </w:drawing>
      </w:r>
    </w:p>
    <w:p>
      <w:pPr>
        <w:pStyle w:val="Default"/>
        <w:spacing w:before="0"/>
        <w:rPr>
          <w:rStyle w:val="None"/>
          <w:rFonts w:ascii="Trebuchet MS" w:cs="Trebuchet MS" w:hAnsi="Trebuchet MS" w:eastAsia="Trebuchet MS"/>
          <w:sz w:val="32"/>
          <w:szCs w:val="32"/>
        </w:rPr>
      </w:pPr>
    </w:p>
    <w:p>
      <w:pPr>
        <w:pStyle w:val="Default"/>
        <w:spacing w:before="0"/>
        <w:rPr>
          <w:rStyle w:val="None"/>
          <w:rFonts w:ascii="Trebuchet MS" w:cs="Trebuchet MS" w:hAnsi="Trebuchet MS" w:eastAsia="Trebuchet MS"/>
          <w:sz w:val="32"/>
          <w:szCs w:val="32"/>
        </w:rPr>
      </w:pPr>
    </w:p>
    <w:p>
      <w:pPr>
        <w:pStyle w:val="Default"/>
        <w:spacing w:before="0"/>
        <w:rPr>
          <w:rStyle w:val="None"/>
          <w:rFonts w:ascii="Trebuchet MS" w:cs="Trebuchet MS" w:hAnsi="Trebuchet MS" w:eastAsia="Trebuchet MS"/>
          <w:sz w:val="32"/>
          <w:szCs w:val="32"/>
        </w:rPr>
      </w:pPr>
    </w:p>
    <w:p>
      <w:pPr>
        <w:pStyle w:val="Default"/>
        <w:spacing w:before="0"/>
        <w:rPr>
          <w:rStyle w:val="None"/>
          <w:rFonts w:ascii="Trebuchet MS" w:cs="Trebuchet MS" w:hAnsi="Trebuchet MS" w:eastAsia="Trebuchet MS"/>
          <w:sz w:val="32"/>
          <w:szCs w:val="32"/>
        </w:rPr>
      </w:pPr>
    </w:p>
    <w:p>
      <w:pPr>
        <w:pStyle w:val="Default"/>
        <w:spacing w:before="0"/>
        <w:rPr>
          <w:rStyle w:val="None"/>
          <w:rFonts w:ascii="Trebuchet MS" w:cs="Trebuchet MS" w:hAnsi="Trebuchet MS" w:eastAsia="Trebuchet MS"/>
          <w:sz w:val="32"/>
          <w:szCs w:val="32"/>
        </w:rPr>
      </w:pPr>
    </w:p>
    <w:p>
      <w:pPr>
        <w:pStyle w:val="Default"/>
        <w:spacing w:before="0"/>
        <w:rPr>
          <w:rStyle w:val="None"/>
          <w:rFonts w:ascii="Trebuchet MS" w:cs="Trebuchet MS" w:hAnsi="Trebuchet MS" w:eastAsia="Trebuchet MS"/>
          <w:sz w:val="32"/>
          <w:szCs w:val="32"/>
        </w:rPr>
      </w:pPr>
    </w:p>
    <w:p>
      <w:pPr>
        <w:pStyle w:val="Default"/>
        <w:spacing w:before="0"/>
        <w:rPr>
          <w:rStyle w:val="None"/>
          <w:rFonts w:ascii="Trebuchet MS" w:cs="Trebuchet MS" w:hAnsi="Trebuchet MS" w:eastAsia="Trebuchet MS"/>
          <w:sz w:val="32"/>
          <w:szCs w:val="32"/>
        </w:rPr>
      </w:pPr>
    </w:p>
    <w:p>
      <w:pPr>
        <w:pStyle w:val="Default"/>
        <w:spacing w:before="0"/>
        <w:rPr>
          <w:rStyle w:val="None"/>
          <w:rFonts w:ascii="Trebuchet MS" w:cs="Trebuchet MS" w:hAnsi="Trebuchet MS" w:eastAsia="Trebuchet MS"/>
          <w:sz w:val="32"/>
          <w:szCs w:val="32"/>
        </w:rPr>
      </w:pPr>
    </w:p>
    <w:p>
      <w:pPr>
        <w:pStyle w:val="Default"/>
        <w:spacing w:before="0"/>
        <w:rPr>
          <w:rStyle w:val="None"/>
          <w:rFonts w:ascii="Trebuchet MS" w:cs="Trebuchet MS" w:hAnsi="Trebuchet MS" w:eastAsia="Trebuchet MS"/>
          <w:sz w:val="32"/>
          <w:szCs w:val="32"/>
        </w:rPr>
      </w:pPr>
    </w:p>
    <w:p>
      <w:pPr>
        <w:pStyle w:val="Default"/>
        <w:spacing w:before="0"/>
        <w:rPr>
          <w:rStyle w:val="None"/>
          <w:rFonts w:ascii="Trebuchet MS" w:cs="Trebuchet MS" w:hAnsi="Trebuchet MS" w:eastAsia="Trebuchet MS"/>
          <w:sz w:val="32"/>
          <w:szCs w:val="32"/>
        </w:rPr>
      </w:pPr>
    </w:p>
    <w:p>
      <w:pPr>
        <w:pStyle w:val="Default"/>
        <w:spacing w:before="0"/>
        <w:rPr>
          <w:rStyle w:val="None"/>
          <w:rFonts w:ascii="Trebuchet MS" w:cs="Trebuchet MS" w:hAnsi="Trebuchet MS" w:eastAsia="Trebuchet MS"/>
          <w:sz w:val="32"/>
          <w:szCs w:val="32"/>
        </w:rPr>
      </w:pPr>
    </w:p>
    <w:p>
      <w:pPr>
        <w:pStyle w:val="Table Style 2"/>
        <w:jc w:val="center"/>
        <w:rPr>
          <w:rStyle w:val="None"/>
          <w:rFonts w:ascii="Trebuchet MS" w:cs="Trebuchet MS" w:hAnsi="Trebuchet MS" w:eastAsia="Trebuchet MS"/>
          <w:b w:val="1"/>
          <w:bCs w:val="1"/>
          <w:i w:val="1"/>
          <w:iCs w:val="1"/>
          <w:sz w:val="32"/>
          <w:szCs w:val="32"/>
        </w:rPr>
      </w:pPr>
      <w:r>
        <w:rPr>
          <w:rStyle w:val="None"/>
          <w:rFonts w:ascii="Trebuchet MS" w:hAnsi="Trebuchet MS"/>
          <w:b w:val="1"/>
          <w:bCs w:val="1"/>
          <w:i w:val="1"/>
          <w:iCs w:val="1"/>
          <w:sz w:val="32"/>
          <w:szCs w:val="32"/>
          <w:rtl w:val="0"/>
          <w:lang w:val="en-US"/>
        </w:rPr>
        <w:t>One of my students working on his own</w:t>
      </w:r>
      <w:r>
        <w:rPr>
          <w:rStyle w:val="None"/>
          <w:rFonts w:ascii="Trebuchet MS" w:cs="Trebuchet MS" w:hAnsi="Trebuchet MS" w:eastAsia="Trebuchet MS"/>
          <w:b w:val="1"/>
          <w:bCs w:val="1"/>
          <w:i w:val="1"/>
          <w:iCs w:val="1"/>
          <w:sz w:val="32"/>
          <w:szCs w:val="32"/>
        </w:rPr>
        <w:br w:type="textWrapping"/>
      </w:r>
      <w:r>
        <w:rPr>
          <w:rStyle w:val="None"/>
          <w:rFonts w:ascii="Trebuchet MS" w:hAnsi="Trebuchet MS"/>
          <w:b w:val="1"/>
          <w:bCs w:val="1"/>
          <w:i w:val="1"/>
          <w:iCs w:val="1"/>
          <w:sz w:val="32"/>
          <w:szCs w:val="32"/>
          <w:rtl w:val="0"/>
          <w:lang w:val="en-US"/>
        </w:rPr>
        <w:t>with the Delegs Editor program</w:t>
      </w:r>
    </w:p>
    <w:p>
      <w:pPr>
        <w:pStyle w:val="Default"/>
        <w:spacing w:before="0"/>
        <w:rPr>
          <w:rStyle w:val="None"/>
          <w:rFonts w:ascii="Trebuchet MS" w:cs="Trebuchet MS" w:hAnsi="Trebuchet MS" w:eastAsia="Trebuchet MS"/>
          <w:sz w:val="32"/>
          <w:szCs w:val="32"/>
        </w:rPr>
      </w:pPr>
    </w:p>
    <w:p>
      <w:pPr>
        <w:pStyle w:val="Default"/>
        <w:spacing w:before="0"/>
      </w:pPr>
      <w:r>
        <w:rPr>
          <w:rStyle w:val="None"/>
          <w:rFonts w:ascii="Arial Unicode MS" w:cs="Arial Unicode MS" w:hAnsi="Arial Unicode MS" w:eastAsia="Arial Unicode MS"/>
          <w:b w:val="0"/>
          <w:bCs w:val="0"/>
          <w:i w:val="0"/>
          <w:iCs w:val="0"/>
          <w:sz w:val="32"/>
          <w:szCs w:val="32"/>
        </w:rPr>
        <w:br w:type="page"/>
      </w:r>
    </w:p>
    <w:p>
      <w:pPr>
        <w:pStyle w:val="Default"/>
        <w:spacing w:before="0"/>
        <w:rPr>
          <w:rStyle w:val="None"/>
          <w:rFonts w:ascii="Trebuchet MS" w:cs="Trebuchet MS" w:hAnsi="Trebuchet MS" w:eastAsia="Trebuchet MS"/>
          <w:sz w:val="32"/>
          <w:szCs w:val="32"/>
        </w:rPr>
      </w:pPr>
      <w:r>
        <w:rPr>
          <w:rStyle w:val="None"/>
          <w:rFonts w:ascii="Trebuchet MS" w:hAnsi="Trebuchet MS"/>
          <w:sz w:val="32"/>
          <w:szCs w:val="32"/>
          <w:rtl w:val="0"/>
          <w:lang w:val="en-US"/>
        </w:rPr>
        <w:t>In my presentation I will show how a new document is created and how this document can be eventually saved or printed on your own computer as a PDF. Participants on site then have an opportunity to directly create their first document with this fantastic software.</w:t>
      </w:r>
    </w:p>
    <w:p>
      <w:pPr>
        <w:pStyle w:val="Default"/>
        <w:spacing w:before="0"/>
        <w:rPr>
          <w:rStyle w:val="None"/>
          <w:rFonts w:ascii="Trebuchet MS" w:cs="Trebuchet MS" w:hAnsi="Trebuchet MS" w:eastAsia="Trebuchet MS"/>
          <w:sz w:val="32"/>
          <w:szCs w:val="32"/>
        </w:rPr>
      </w:pPr>
    </w:p>
    <w:p>
      <w:pPr>
        <w:pStyle w:val="Default"/>
        <w:spacing w:before="0"/>
        <w:rPr>
          <w:rStyle w:val="None"/>
          <w:rFonts w:ascii="Trebuchet MS" w:cs="Trebuchet MS" w:hAnsi="Trebuchet MS" w:eastAsia="Trebuchet MS"/>
          <w:sz w:val="32"/>
          <w:szCs w:val="32"/>
        </w:rPr>
      </w:pPr>
    </w:p>
    <w:p>
      <w:pPr>
        <w:pStyle w:val="Default"/>
        <w:spacing w:before="0"/>
      </w:pPr>
      <w:r>
        <w:rPr>
          <w:rStyle w:val="None"/>
          <w:rFonts w:ascii="Trebuchet MS" w:cs="Trebuchet MS" w:hAnsi="Trebuchet MS" w:eastAsia="Trebuchet MS"/>
          <w:sz w:val="32"/>
          <w:szCs w:val="32"/>
        </w:rPr>
        <w:drawing xmlns:a="http://schemas.openxmlformats.org/drawingml/2006/main">
          <wp:inline distT="0" distB="0" distL="0" distR="0">
            <wp:extent cx="723900" cy="711200"/>
            <wp:effectExtent l="0" t="0" r="0" b="0"/>
            <wp:docPr id="1073741827" name="officeArt object" descr="sws0012_Stefan_Signature.gif"/>
            <wp:cNvGraphicFramePr/>
            <a:graphic xmlns:a="http://schemas.openxmlformats.org/drawingml/2006/main">
              <a:graphicData uri="http://schemas.openxmlformats.org/drawingml/2006/picture">
                <pic:pic xmlns:pic="http://schemas.openxmlformats.org/drawingml/2006/picture">
                  <pic:nvPicPr>
                    <pic:cNvPr id="1073741827" name="sws0012_Stefan_Signature.gif" descr="sws0012_Stefan_Signature.gif"/>
                    <pic:cNvPicPr>
                      <a:picLocks noChangeAspect="1"/>
                    </pic:cNvPicPr>
                  </pic:nvPicPr>
                  <pic:blipFill>
                    <a:blip r:embed="rId6">
                      <a:extLst/>
                    </a:blip>
                    <a:stretch>
                      <a:fillRect/>
                    </a:stretch>
                  </pic:blipFill>
                  <pic:spPr>
                    <a:xfrm>
                      <a:off x="0" y="0"/>
                      <a:ext cx="723900" cy="711200"/>
                    </a:xfrm>
                    <a:prstGeom prst="rect">
                      <a:avLst/>
                    </a:prstGeom>
                    <a:ln w="12700" cap="flat">
                      <a:noFill/>
                      <a:miter lim="400000"/>
                    </a:ln>
                    <a:effectLst/>
                  </pic:spPr>
                </pic:pic>
              </a:graphicData>
            </a:graphic>
          </wp:inline>
        </w:drawing>
      </w:r>
      <w:r>
        <w:rPr>
          <w:rStyle w:val="None"/>
          <w:rFonts w:ascii="Trebuchet MS" w:hAnsi="Trebuchet MS"/>
          <w:sz w:val="32"/>
          <w:szCs w:val="32"/>
          <w:rtl w:val="0"/>
          <w:lang w:val="it-IT"/>
        </w:rPr>
        <w:t>Stefan</w:t>
      </w:r>
      <w:r>
        <w:rPr>
          <w:rStyle w:val="None"/>
          <w:rFonts w:ascii="Trebuchet MS" w:cs="Trebuchet MS" w:hAnsi="Trebuchet MS" w:eastAsia="Trebuchet MS"/>
          <w:sz w:val="32"/>
          <w:szCs w:val="32"/>
        </w:rPr>
      </w:r>
    </w:p>
    <w:sectPr>
      <w:headerReference w:type="default" r:id="rId7"/>
      <w:foot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rebuchet MS" w:cs="Trebuchet MS" w:hAnsi="Trebuchet MS" w:eastAsia="Trebuchet MS"/>
      <w:outline w:val="0"/>
      <w:color w:val="0099ff"/>
      <w:sz w:val="32"/>
      <w:szCs w:val="32"/>
      <w:u w:val="single" w:color="0099ff"/>
      <w:lang w:val="de-DE"/>
      <w14:textFill>
        <w14:solidFill>
          <w14:srgbClr w14:val="0099FF"/>
        </w14:solidFill>
      </w14:textFill>
    </w:rPr>
  </w:style>
  <w:style w:type="character" w:styleId="Hyperlink.1">
    <w:name w:val="Hyperlink.1"/>
    <w:basedOn w:val="None"/>
    <w:next w:val="Hyperlink.1"/>
    <w:rPr>
      <w:rFonts w:ascii="Trebuchet MS" w:cs="Trebuchet MS" w:hAnsi="Trebuchet MS" w:eastAsia="Trebuchet MS"/>
      <w:outline w:val="0"/>
      <w:color w:val="0099ff"/>
      <w:sz w:val="32"/>
      <w:szCs w:val="32"/>
      <w:u w:val="single" w:color="0099ff"/>
      <w14:textFill>
        <w14:solidFill>
          <w14:srgbClr w14:val="0099FF"/>
        </w14:solidFill>
      </w14:textFill>
    </w:rPr>
  </w:style>
  <w:style w:type="character" w:styleId="Hyperlink.2">
    <w:name w:val="Hyperlink.2"/>
    <w:basedOn w:val="None"/>
    <w:next w:val="Hyperlink.2"/>
    <w:rPr>
      <w:rFonts w:ascii="Trebuchet MS" w:cs="Trebuchet MS" w:hAnsi="Trebuchet MS" w:eastAsia="Trebuchet MS"/>
      <w:outline w:val="0"/>
      <w:color w:val="0099ff"/>
      <w:sz w:val="32"/>
      <w:szCs w:val="32"/>
      <w:u w:val="single" w:color="0099ff"/>
      <w:lang w:val="nl-NL"/>
      <w14:textFill>
        <w14:solidFill>
          <w14:srgbClr w14:val="0099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3">
    <w:name w:val="Hyperlink.3"/>
    <w:basedOn w:val="None"/>
    <w:next w:val="Hyperlink.3"/>
    <w:rPr>
      <w:rFonts w:ascii="Trebuchet MS" w:cs="Trebuchet MS" w:hAnsi="Trebuchet MS" w:eastAsia="Trebuchet MS"/>
      <w:b w:val="1"/>
      <w:bCs w:val="1"/>
      <w:i w:val="1"/>
      <w:iCs w:val="1"/>
      <w:outline w:val="0"/>
      <w:color w:val="0066ff"/>
      <w:sz w:val="32"/>
      <w:szCs w:val="32"/>
      <w:u w:val="single" w:color="0066ff"/>
      <w14:textFill>
        <w14:solidFill>
          <w14:srgbClr w14:val="0066FF"/>
        </w14:solidFill>
      </w14:textFill>
    </w:rPr>
  </w:style>
  <w:style w:type="character" w:styleId="Hyperlink.4">
    <w:name w:val="Hyperlink.4"/>
    <w:basedOn w:val="None"/>
    <w:next w:val="Hyperlink.4"/>
    <w:rPr>
      <w:rFonts w:ascii="Trebuchet MS" w:cs="Trebuchet MS" w:hAnsi="Trebuchet MS" w:eastAsia="Trebuchet MS"/>
      <w:outline w:val="0"/>
      <w:color w:val="0099ff"/>
      <w:sz w:val="32"/>
      <w:szCs w:val="32"/>
      <w:u w:val="single" w:color="0099ff"/>
      <w:lang w:val="en-US"/>
      <w14:textFill>
        <w14:solidFill>
          <w14:srgbClr w14:val="0099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gif"/><Relationship Id="rId5" Type="http://schemas.openxmlformats.org/officeDocument/2006/relationships/image" Target="media/image2.gif"/><Relationship Id="rId6" Type="http://schemas.openxmlformats.org/officeDocument/2006/relationships/image" Target="media/image3.gif"/><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